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E7A" w:rsidRPr="00A45AA3" w:rsidRDefault="00484E7A" w:rsidP="00A45AA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45AA3">
        <w:rPr>
          <w:rFonts w:ascii="Times New Roman" w:hAnsi="Times New Roman" w:cs="Times New Roman"/>
          <w:sz w:val="20"/>
          <w:szCs w:val="20"/>
        </w:rPr>
        <w:t>Приложение №</w:t>
      </w:r>
      <w:r w:rsidR="00A45AA3" w:rsidRPr="00A45AA3">
        <w:rPr>
          <w:rFonts w:ascii="Times New Roman" w:hAnsi="Times New Roman" w:cs="Times New Roman"/>
          <w:sz w:val="20"/>
          <w:szCs w:val="20"/>
        </w:rPr>
        <w:t>7</w:t>
      </w:r>
    </w:p>
    <w:p w:rsidR="00484E7A" w:rsidRPr="00A45AA3" w:rsidRDefault="00484E7A" w:rsidP="00A45AA3">
      <w:pPr>
        <w:pStyle w:val="1"/>
        <w:jc w:val="right"/>
        <w:rPr>
          <w:rFonts w:ascii="Times New Roman" w:hAnsi="Times New Roman"/>
          <w:sz w:val="20"/>
          <w:szCs w:val="20"/>
        </w:rPr>
      </w:pPr>
      <w:r w:rsidRPr="00A45AA3">
        <w:rPr>
          <w:rFonts w:ascii="Times New Roman" w:hAnsi="Times New Roman"/>
          <w:sz w:val="20"/>
          <w:szCs w:val="20"/>
        </w:rPr>
        <w:t>по результатам внешней проверки</w:t>
      </w:r>
    </w:p>
    <w:p w:rsidR="00484E7A" w:rsidRPr="00A45AA3" w:rsidRDefault="00A45AA3" w:rsidP="00A45AA3">
      <w:pPr>
        <w:pStyle w:val="1"/>
        <w:tabs>
          <w:tab w:val="left" w:pos="3531"/>
          <w:tab w:val="right" w:pos="9355"/>
        </w:tabs>
        <w:rPr>
          <w:rFonts w:ascii="Times New Roman" w:hAnsi="Times New Roman"/>
          <w:sz w:val="20"/>
          <w:szCs w:val="20"/>
        </w:rPr>
      </w:pPr>
      <w:r w:rsidRPr="00A45AA3">
        <w:rPr>
          <w:rFonts w:ascii="Times New Roman" w:hAnsi="Times New Roman"/>
          <w:sz w:val="20"/>
          <w:szCs w:val="20"/>
        </w:rPr>
        <w:tab/>
      </w:r>
      <w:r w:rsidRPr="00A45AA3">
        <w:rPr>
          <w:rFonts w:ascii="Times New Roman" w:hAnsi="Times New Roman"/>
          <w:sz w:val="20"/>
          <w:szCs w:val="20"/>
        </w:rPr>
        <w:tab/>
      </w:r>
      <w:r w:rsidR="00484E7A" w:rsidRPr="00A45AA3">
        <w:rPr>
          <w:rFonts w:ascii="Times New Roman" w:hAnsi="Times New Roman"/>
          <w:sz w:val="20"/>
          <w:szCs w:val="20"/>
        </w:rPr>
        <w:t xml:space="preserve"> годового отчета об исполнении бюджета</w:t>
      </w:r>
    </w:p>
    <w:p w:rsidR="00484E7A" w:rsidRPr="00A45AA3" w:rsidRDefault="00484E7A" w:rsidP="00A45AA3">
      <w:pPr>
        <w:pStyle w:val="1"/>
        <w:jc w:val="right"/>
        <w:rPr>
          <w:rFonts w:ascii="Times New Roman" w:hAnsi="Times New Roman"/>
          <w:sz w:val="20"/>
          <w:szCs w:val="20"/>
        </w:rPr>
      </w:pPr>
      <w:r w:rsidRPr="00A45AA3">
        <w:rPr>
          <w:rFonts w:ascii="Times New Roman" w:hAnsi="Times New Roman"/>
          <w:sz w:val="20"/>
          <w:szCs w:val="20"/>
        </w:rPr>
        <w:t xml:space="preserve"> Вяземского городского поселения</w:t>
      </w:r>
    </w:p>
    <w:p w:rsidR="00484E7A" w:rsidRPr="00A45AA3" w:rsidRDefault="00484E7A" w:rsidP="00A45AA3">
      <w:pPr>
        <w:pStyle w:val="1"/>
        <w:jc w:val="right"/>
        <w:rPr>
          <w:rFonts w:ascii="Times New Roman" w:hAnsi="Times New Roman"/>
          <w:sz w:val="20"/>
          <w:szCs w:val="20"/>
        </w:rPr>
      </w:pPr>
      <w:r w:rsidRPr="00A45AA3">
        <w:rPr>
          <w:rFonts w:ascii="Times New Roman" w:hAnsi="Times New Roman"/>
          <w:sz w:val="20"/>
          <w:szCs w:val="20"/>
        </w:rPr>
        <w:t xml:space="preserve"> Вяземского района Смоленской области </w:t>
      </w:r>
    </w:p>
    <w:p w:rsidR="00484E7A" w:rsidRPr="00A45AA3" w:rsidRDefault="00484E7A" w:rsidP="00A45AA3">
      <w:pPr>
        <w:pStyle w:val="1"/>
        <w:jc w:val="right"/>
        <w:rPr>
          <w:rFonts w:ascii="Times New Roman" w:hAnsi="Times New Roman"/>
          <w:sz w:val="20"/>
          <w:szCs w:val="20"/>
        </w:rPr>
      </w:pPr>
      <w:r w:rsidRPr="00A45AA3">
        <w:rPr>
          <w:rFonts w:ascii="Times New Roman" w:hAnsi="Times New Roman"/>
          <w:sz w:val="20"/>
          <w:szCs w:val="20"/>
        </w:rPr>
        <w:t>за 2018 год</w:t>
      </w:r>
    </w:p>
    <w:tbl>
      <w:tblPr>
        <w:tblW w:w="11199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425"/>
        <w:gridCol w:w="7797"/>
        <w:gridCol w:w="993"/>
        <w:gridCol w:w="992"/>
        <w:gridCol w:w="992"/>
      </w:tblGrid>
      <w:tr w:rsidR="00A45AA3" w:rsidRPr="00A45AA3" w:rsidTr="00A45AA3">
        <w:trPr>
          <w:trHeight w:val="7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Уточненный план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 исполнения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Отклонения   (+-)</w:t>
            </w:r>
          </w:p>
        </w:tc>
      </w:tr>
      <w:tr w:rsidR="00A45AA3" w:rsidRPr="00A45AA3" w:rsidTr="00A45AA3">
        <w:trPr>
          <w:trHeight w:val="64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МП «Энергосбережение и повышение энергетической эффективности на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-183,0</w:t>
            </w:r>
          </w:p>
        </w:tc>
      </w:tr>
      <w:tr w:rsidR="00A45AA3" w:rsidRPr="00A45AA3" w:rsidTr="00A45AA3">
        <w:trPr>
          <w:trHeight w:val="23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приборов учета энергетических ресурсов и узлов 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-183,0</w:t>
            </w:r>
          </w:p>
        </w:tc>
      </w:tr>
      <w:tr w:rsidR="00A45AA3" w:rsidRPr="00A45AA3" w:rsidTr="00A45AA3">
        <w:trPr>
          <w:trHeight w:val="3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МП «Управление объектами муниципальной собственности и земельными ресурсами Вяземского городского поселения Вяземского района Смоленской области» на 2015-2020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-811,7</w:t>
            </w:r>
          </w:p>
        </w:tc>
      </w:tr>
      <w:tr w:rsidR="00A45AA3" w:rsidRPr="00A45AA3" w:rsidTr="00A45AA3">
        <w:trPr>
          <w:trHeight w:val="25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МКУ "Городской жилищный фонд"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-1,7</w:t>
            </w:r>
          </w:p>
        </w:tc>
      </w:tr>
      <w:tr w:rsidR="00A45AA3" w:rsidRPr="00A45AA3" w:rsidTr="00A45AA3">
        <w:trPr>
          <w:trHeight w:val="20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оценки рыночной стоимости объектов гражданских прав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-69,3</w:t>
            </w:r>
          </w:p>
        </w:tc>
      </w:tr>
      <w:tr w:rsidR="00A45AA3" w:rsidRPr="00A45AA3" w:rsidTr="00A45AA3">
        <w:trPr>
          <w:trHeight w:val="29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землеустроительных работ в отношении земельных участков и постановки земельных участков на кадастровый учет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-126,7</w:t>
            </w:r>
          </w:p>
        </w:tc>
      </w:tr>
      <w:tr w:rsidR="00A45AA3" w:rsidRPr="00A45AA3" w:rsidTr="00A45AA3">
        <w:trPr>
          <w:trHeight w:val="24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начисления, сбора и перечисления в бюджет поселения платы за наем жилых помещений по договорам социального найма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5AA3" w:rsidRPr="00A45AA3" w:rsidTr="00A45AA3">
        <w:trPr>
          <w:trHeight w:val="26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содержания объектов муниципальной собственности Вяземского городского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-573,6</w:t>
            </w:r>
          </w:p>
        </w:tc>
      </w:tr>
      <w:tr w:rsidR="00A45AA3" w:rsidRPr="00A45AA3" w:rsidTr="00A45AA3">
        <w:trPr>
          <w:trHeight w:val="7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технической инвентаризации и оформление кадастровых паспортов, справок о постановке на технический учет объектов недвижимости, проведение кадастровых работ и оформление технических планов объектов недвижимого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-40,4</w:t>
            </w:r>
          </w:p>
        </w:tc>
      </w:tr>
      <w:tr w:rsidR="00A45AA3" w:rsidRPr="00A45AA3" w:rsidTr="00A45AA3">
        <w:trPr>
          <w:trHeight w:val="41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регистрации прав муниципальной собственности на объекты жилищно-коммунального хозяйства (в том числе бесхозяйственные объекты)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5AA3" w:rsidRPr="00A45AA3" w:rsidTr="00A45AA3">
        <w:trPr>
          <w:trHeight w:val="64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МП «Развитие физической культуры, спорта и молодежной политики в Вяземском городском поселении Вяземского района Смоленской области» на 2015-2020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-49,7</w:t>
            </w:r>
          </w:p>
        </w:tc>
      </w:tr>
      <w:tr w:rsidR="00A45AA3" w:rsidRPr="00A45AA3" w:rsidTr="00A45AA3">
        <w:trPr>
          <w:trHeight w:val="23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воспитанию молодежи, проживающей на территории г. Вязьма для детей и молодежи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-19,5</w:t>
            </w:r>
          </w:p>
        </w:tc>
      </w:tr>
      <w:tr w:rsidR="00A45AA3" w:rsidRPr="00A45AA3" w:rsidTr="00A45AA3">
        <w:trPr>
          <w:trHeight w:val="19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физкультурно-спортивных мероприятий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-30,2</w:t>
            </w:r>
          </w:p>
        </w:tc>
      </w:tr>
      <w:tr w:rsidR="00A45AA3" w:rsidRPr="00A45AA3" w:rsidTr="00A45AA3">
        <w:trPr>
          <w:trHeight w:val="3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МП «Информатизация Вяземского городского поселения Вяземского района Смоленской области» на 2016-2020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-0,2</w:t>
            </w:r>
          </w:p>
        </w:tc>
      </w:tr>
      <w:tr w:rsidR="00A45AA3" w:rsidRPr="00A45AA3" w:rsidTr="00A45AA3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информационной деятельности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-0,2</w:t>
            </w:r>
          </w:p>
        </w:tc>
      </w:tr>
      <w:tr w:rsidR="00A45AA3" w:rsidRPr="00A45AA3" w:rsidTr="00A45AA3">
        <w:trPr>
          <w:trHeight w:val="51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МП 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-143,4</w:t>
            </w:r>
          </w:p>
        </w:tc>
      </w:tr>
      <w:tr w:rsidR="00A45AA3" w:rsidRPr="00A45AA3" w:rsidTr="00A45AA3">
        <w:trPr>
          <w:trHeight w:val="25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проектов планировки на территории Вяземского городского поселения Вяземского района Смоленской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-142,4</w:t>
            </w:r>
          </w:p>
        </w:tc>
      </w:tr>
      <w:tr w:rsidR="00A45AA3" w:rsidRPr="00A45AA3" w:rsidTr="00A45AA3">
        <w:trPr>
          <w:trHeight w:val="2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нормативов градостроительного проектирования Вяземского городского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-1,0</w:t>
            </w:r>
          </w:p>
        </w:tc>
      </w:tr>
      <w:tr w:rsidR="00A45AA3" w:rsidRPr="00A45AA3" w:rsidTr="00A45AA3">
        <w:trPr>
          <w:trHeight w:val="15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МП «Вязьма-город воинской славы» на 2015-2020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-793,8</w:t>
            </w:r>
          </w:p>
        </w:tc>
      </w:tr>
      <w:tr w:rsidR="00A45AA3" w:rsidRPr="00A45AA3" w:rsidTr="00A45AA3">
        <w:trPr>
          <w:trHeight w:val="48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культурно-массовых, спортивных, патриотических мероприятий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5AA3" w:rsidRPr="00A45AA3" w:rsidTr="00A45AA3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5AA3" w:rsidRPr="00A45AA3" w:rsidTr="00A45AA3">
        <w:trPr>
          <w:trHeight w:val="38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5AA3" w:rsidRPr="00A45AA3" w:rsidTr="00A45AA3">
        <w:trPr>
          <w:trHeight w:val="17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памятников, обелисков, воинских захоронений, находящихся в муниципальной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-26,3</w:t>
            </w:r>
          </w:p>
        </w:tc>
      </w:tr>
      <w:tr w:rsidR="00A45AA3" w:rsidRPr="00A45AA3" w:rsidTr="00A45AA3">
        <w:trPr>
          <w:trHeight w:val="41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 проектные, проектные работы и оформление документации по установке памятника, посвященного событиям Первой мировой войны в сквере "Героев Первой мировой войны"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-767,5</w:t>
            </w:r>
          </w:p>
        </w:tc>
      </w:tr>
      <w:tr w:rsidR="00A45AA3" w:rsidRPr="00A45AA3" w:rsidTr="00812BB8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МП "Содержание автомобильных дорог и инженерных сооружений на них в границах Вяземского городского поселения Вяземского района Смоленской области" на 2015-2020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87775,3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81417,2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-6358,1</w:t>
            </w:r>
          </w:p>
        </w:tc>
      </w:tr>
      <w:tr w:rsidR="00A45AA3" w:rsidRPr="00A45AA3" w:rsidTr="00A45AA3">
        <w:trPr>
          <w:trHeight w:val="2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и дворовых территорий в границах Вяземского городского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-1817,4</w:t>
            </w:r>
          </w:p>
        </w:tc>
      </w:tr>
      <w:tr w:rsidR="00A45AA3" w:rsidRPr="00A45AA3" w:rsidTr="00812BB8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капитального и текущего ремонта дорожной сети и дворовых территорий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-349,5</w:t>
            </w:r>
          </w:p>
        </w:tc>
      </w:tr>
      <w:tr w:rsidR="00A45AA3" w:rsidRPr="00A45AA3" w:rsidTr="00A45AA3">
        <w:trPr>
          <w:trHeight w:val="2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текущего ремонта дорожного покрытия автомобильных дорог, расположенных в границах Вяземского городского поселения Вяземского района Смоленской области, удостоенного почётным званием РФ "Город воинской славы"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-217,6</w:t>
            </w:r>
          </w:p>
        </w:tc>
      </w:tr>
      <w:tr w:rsidR="00A45AA3" w:rsidRPr="00A45AA3" w:rsidTr="00A45AA3">
        <w:trPr>
          <w:trHeight w:val="7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дорожно-транспортной сети дорожными знаками и другими техническими устройствами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-5,0</w:t>
            </w:r>
          </w:p>
        </w:tc>
      </w:tr>
      <w:tr w:rsidR="00A45AA3" w:rsidRPr="00A45AA3" w:rsidTr="00A45AA3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для оплаты лизинговых платежей за приобретенные автобусы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-425,0</w:t>
            </w:r>
          </w:p>
        </w:tc>
      </w:tr>
      <w:tr w:rsidR="00A45AA3" w:rsidRPr="00A45AA3" w:rsidTr="00A45AA3">
        <w:trPr>
          <w:trHeight w:val="21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технической инвентаризации и оформление кадастровых и технических паспортов автомобильных дорог, расположенных на территории Вяземского городского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-299,9</w:t>
            </w:r>
          </w:p>
        </w:tc>
      </w:tr>
      <w:tr w:rsidR="00A45AA3" w:rsidRPr="00A45AA3" w:rsidTr="00A45AA3">
        <w:trPr>
          <w:trHeight w:val="8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бланков строгой отчетности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-7,2</w:t>
            </w:r>
          </w:p>
        </w:tc>
      </w:tr>
      <w:tr w:rsidR="00A45AA3" w:rsidRPr="00A45AA3" w:rsidTr="00A45AA3">
        <w:trPr>
          <w:trHeight w:val="27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 за счет средств областного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-3057,0</w:t>
            </w:r>
          </w:p>
        </w:tc>
      </w:tr>
      <w:tr w:rsidR="00A45AA3" w:rsidRPr="00A45AA3" w:rsidTr="00A45AA3">
        <w:trPr>
          <w:trHeight w:val="13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-179,5</w:t>
            </w:r>
          </w:p>
        </w:tc>
      </w:tr>
      <w:tr w:rsidR="00A45AA3" w:rsidRPr="00A45AA3" w:rsidTr="00A45AA3">
        <w:trPr>
          <w:trHeight w:val="37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МП 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на 2015-2020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17326,0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15680,9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-1645,1</w:t>
            </w:r>
          </w:p>
        </w:tc>
      </w:tr>
      <w:tr w:rsidR="00A45AA3" w:rsidRPr="00A45AA3" w:rsidTr="00A45AA3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содержанию объектов водоснабжения и водоотведения, находящихся в собственности Вяземского городского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-670,9</w:t>
            </w:r>
          </w:p>
        </w:tc>
      </w:tr>
      <w:tr w:rsidR="00A45AA3" w:rsidRPr="00A45AA3" w:rsidTr="00A45AA3">
        <w:trPr>
          <w:trHeight w:val="19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проектно-сметной документации по объектам водоснабжения и водоотведения на территории Вяземского городского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-1,0</w:t>
            </w:r>
          </w:p>
        </w:tc>
      </w:tr>
      <w:tr w:rsidR="00A45AA3" w:rsidRPr="00A45AA3" w:rsidTr="00A45AA3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капитальные вложения в объекты муниципальной собственности (строительство объектов водоснабжения и водоотведения)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-176,7</w:t>
            </w:r>
          </w:p>
        </w:tc>
      </w:tr>
      <w:tr w:rsidR="00A45AA3" w:rsidRPr="00A45AA3" w:rsidTr="00A45AA3">
        <w:trPr>
          <w:trHeight w:val="1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проектно-сметной документации по объектам газоснабжения на территории Вяземского городского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-0,1</w:t>
            </w:r>
          </w:p>
        </w:tc>
      </w:tr>
      <w:tr w:rsidR="00A45AA3" w:rsidRPr="00A45AA3" w:rsidTr="00A45AA3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содержанию объектов газификации, находящихся в собственности Вяземского городского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-286,7</w:t>
            </w:r>
          </w:p>
        </w:tc>
      </w:tr>
      <w:tr w:rsidR="00A45AA3" w:rsidRPr="00A45AA3" w:rsidTr="00A45AA3">
        <w:trPr>
          <w:trHeight w:val="12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-193,8</w:t>
            </w:r>
          </w:p>
        </w:tc>
      </w:tr>
      <w:tr w:rsidR="00A45AA3" w:rsidRPr="00A45AA3" w:rsidTr="00A45AA3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объектов электроснабжения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-315,9</w:t>
            </w:r>
          </w:p>
        </w:tc>
      </w:tr>
      <w:tr w:rsidR="00A45AA3" w:rsidRPr="00A45AA3" w:rsidTr="00A45AA3">
        <w:trPr>
          <w:trHeight w:val="35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выполнение работ по инженерным изысканиям в целях подготовки проектной документации, подготовку проектной документации объектов капитального строительства в сфере жилищно-коммунального хозяйства, подлежащих модернизации и ее экспертизу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5AA3" w:rsidRPr="00A45AA3" w:rsidTr="00A45AA3">
        <w:trPr>
          <w:trHeight w:val="13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Подготовка объектов теплоснабжения к работе в зимних условиях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5AA3" w:rsidRPr="00A45AA3" w:rsidTr="00A45AA3">
        <w:trPr>
          <w:trHeight w:val="31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МП «Обеспечение мероприятий в области жилищного хозяйства на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-1544,0</w:t>
            </w:r>
          </w:p>
        </w:tc>
      </w:tr>
      <w:tr w:rsidR="00A45AA3" w:rsidRPr="00A45AA3" w:rsidTr="00A45AA3">
        <w:trPr>
          <w:trHeight w:val="18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 ветхого и аварийного жилого фонда Вяземского городского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-146,7</w:t>
            </w:r>
          </w:p>
        </w:tc>
      </w:tr>
      <w:tr w:rsidR="00A45AA3" w:rsidRPr="00A45AA3" w:rsidTr="00A45AA3">
        <w:trPr>
          <w:trHeight w:val="27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приобретение жилых помещений в целях предоставления гражданам, признанным нуждающимися в жилых помещениях на территории Вяземского городского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-967,9</w:t>
            </w:r>
          </w:p>
        </w:tc>
      </w:tr>
      <w:tr w:rsidR="00A45AA3" w:rsidRPr="00A45AA3" w:rsidTr="00A45AA3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за помещения в многоквартирных домах, принадлежащих на праве собственности Вяземскому городскому поселению Вяземского района Смолен6ской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-311,0</w:t>
            </w:r>
          </w:p>
        </w:tc>
      </w:tr>
      <w:tr w:rsidR="00A45AA3" w:rsidRPr="00A45AA3" w:rsidTr="00A45AA3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текущий ремонт муниципального жилищного фонда Вяземского городского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-118,5</w:t>
            </w:r>
          </w:p>
        </w:tc>
      </w:tr>
      <w:tr w:rsidR="00A45AA3" w:rsidRPr="00A45AA3" w:rsidTr="00A45AA3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квартир корп.2 и благоустройства территории корп.1 и корп.2 жилого дома №16 по ул. Смоленская в г. Вязьма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5AA3" w:rsidRPr="00A45AA3" w:rsidTr="00A45AA3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мероприятий по ремонту жилых помещений, находящихся в муниципальной собственности, и благоустройство прилегающих к жилым домам территорий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A45AA3" w:rsidRPr="00A45AA3" w:rsidTr="00A45AA3">
        <w:trPr>
          <w:trHeight w:val="23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формированию, межеванию и государственному кадастровому учету земельных участков, на которых расположены многоквартирные дома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5AA3" w:rsidRPr="00A45AA3" w:rsidTr="00A45AA3">
        <w:trPr>
          <w:trHeight w:val="33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МП "Благоустройство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39820,2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38004,2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-1816,0</w:t>
            </w:r>
          </w:p>
        </w:tc>
      </w:tr>
      <w:tr w:rsidR="00A45AA3" w:rsidRPr="00A45AA3" w:rsidTr="00A45AA3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муниципального учреждения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-894,2</w:t>
            </w:r>
          </w:p>
        </w:tc>
      </w:tr>
      <w:tr w:rsidR="00A45AA3" w:rsidRPr="00A45AA3" w:rsidTr="00A45AA3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5AA3" w:rsidRPr="00A45AA3" w:rsidTr="00A45A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уличного освещения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-450,0</w:t>
            </w:r>
          </w:p>
        </w:tc>
      </w:tr>
      <w:tr w:rsidR="00A45AA3" w:rsidRPr="00A45AA3" w:rsidTr="00A45AA3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благоустройства на территории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-255,9</w:t>
            </w:r>
          </w:p>
        </w:tc>
      </w:tr>
      <w:tr w:rsidR="00A45AA3" w:rsidRPr="00A45AA3" w:rsidTr="00A45A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озеленение территории города Вязьма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-22,2</w:t>
            </w:r>
          </w:p>
        </w:tc>
      </w:tr>
      <w:tr w:rsidR="00A45AA3" w:rsidRPr="00A45AA3" w:rsidTr="00A45AA3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и улучшение санитарного и эстетического состояния территории (отлов собак, акарицидная обработка парков)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-2,6</w:t>
            </w:r>
          </w:p>
        </w:tc>
      </w:tr>
      <w:tr w:rsidR="00A45AA3" w:rsidRPr="00A45AA3" w:rsidTr="00A45AA3">
        <w:trPr>
          <w:trHeight w:val="1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транспортировку тела (останков), умершего (погибшего) безродного, невостребованного, а также личность, которого не установлена от места обнаружения по заявке МВД и ГИБДД до отдела судмедэкспертизы или патологоанатомического отдела (морга)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-43,4</w:t>
            </w:r>
          </w:p>
        </w:tc>
      </w:tr>
      <w:tr w:rsidR="00A45AA3" w:rsidRPr="00A45AA3" w:rsidTr="00A45AA3">
        <w:trPr>
          <w:trHeight w:val="10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смотра-конкурса по номинации "Лучший дом, лучшая улица, лучшая дворовая территория"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-147,7</w:t>
            </w:r>
          </w:p>
        </w:tc>
      </w:tr>
      <w:tr w:rsidR="00A45AA3" w:rsidRPr="00A45AA3" w:rsidTr="00A45AA3">
        <w:trPr>
          <w:trHeight w:val="20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МП «Построение и развитие аппаратно-программного комплекса «Безопасный город на территории Вяземского городского поселения» на 2016-2020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-6,0</w:t>
            </w:r>
          </w:p>
        </w:tc>
      </w:tr>
      <w:tr w:rsidR="00A45AA3" w:rsidRPr="00A45AA3" w:rsidTr="00A45AA3">
        <w:trPr>
          <w:trHeight w:val="7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(содержание) существующего АПК "Безопасный город"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-6,0</w:t>
            </w:r>
          </w:p>
        </w:tc>
      </w:tr>
      <w:tr w:rsidR="00A45AA3" w:rsidRPr="00A45AA3" w:rsidTr="00A45AA3">
        <w:trPr>
          <w:trHeight w:val="1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существующей системы АПК "Безопасный город"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5AA3" w:rsidRPr="00A45AA3" w:rsidTr="00A45AA3">
        <w:trPr>
          <w:trHeight w:val="1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охрану общественного порядка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5AA3" w:rsidRPr="00A45AA3" w:rsidTr="00A45AA3">
        <w:trPr>
          <w:trHeight w:val="2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МП «Доступная среда на территории Вяземского городского поселения Вяземского района Смоленской области на 2017-2020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-32,9</w:t>
            </w:r>
          </w:p>
        </w:tc>
      </w:tr>
      <w:tr w:rsidR="00A45AA3" w:rsidRPr="00A45AA3" w:rsidTr="00A45AA3">
        <w:trPr>
          <w:trHeight w:val="16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пандусов, на входах и между этажами в многоквартирных домах, в которых проживают инвалиды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-25,8</w:t>
            </w:r>
          </w:p>
        </w:tc>
      </w:tr>
      <w:tr w:rsidR="00A45AA3" w:rsidRPr="00A45AA3" w:rsidTr="00A45A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Обустройство и ремонт пешеходных тротуаров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-7,1</w:t>
            </w:r>
          </w:p>
        </w:tc>
      </w:tr>
      <w:tr w:rsidR="00A45AA3" w:rsidRPr="00A45AA3" w:rsidTr="00A45AA3">
        <w:trPr>
          <w:trHeight w:val="36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МП "Формирование современной городской среды на территории Вяземского городского поселения Вяземского района Смоленской области" на 2018-2022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18147,7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18147,7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5AA3" w:rsidRPr="00A45AA3" w:rsidTr="00A45AA3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уровня благоустройства территорий Вяземского городского поселения Вяземского района Смоленской области" на 2018-2022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5AA3" w:rsidRPr="00A45AA3" w:rsidTr="00A45A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расходы по МП: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200422,5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187038,6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-13383,9</w:t>
            </w:r>
          </w:p>
        </w:tc>
      </w:tr>
      <w:tr w:rsidR="00A45AA3" w:rsidRPr="00A45AA3" w:rsidTr="00A45AA3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по направлениям:</w:t>
            </w:r>
          </w:p>
        </w:tc>
      </w:tr>
      <w:tr w:rsidR="00A45AA3" w:rsidRPr="00A45AA3" w:rsidTr="00812BB8">
        <w:trPr>
          <w:trHeight w:val="1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812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Совет</w:t>
            </w:r>
            <w:r w:rsidR="0081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депутатов городского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-183,4</w:t>
            </w:r>
          </w:p>
        </w:tc>
      </w:tr>
      <w:tr w:rsidR="00A45AA3" w:rsidRPr="00A45AA3" w:rsidTr="00A45AA3">
        <w:trPr>
          <w:trHeight w:val="1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на полномочия КРК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5AA3" w:rsidRPr="00A45AA3" w:rsidTr="00A45AA3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на полномочия ГО и ЧС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-26,1</w:t>
            </w:r>
          </w:p>
        </w:tc>
      </w:tr>
      <w:tr w:rsidR="00A45AA3" w:rsidRPr="00A45AA3" w:rsidTr="00A45AA3">
        <w:trPr>
          <w:trHeight w:val="34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на полномочия по социальным выплатам молодым семьям за счет средств Вяземского городского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5AA3" w:rsidRPr="00A45AA3" w:rsidTr="00A45A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городского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5AA3" w:rsidRPr="00A45AA3" w:rsidTr="00A45AA3">
        <w:trPr>
          <w:trHeight w:val="12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-1404,0</w:t>
            </w:r>
          </w:p>
        </w:tc>
      </w:tr>
      <w:tr w:rsidR="00A45AA3" w:rsidRPr="00A45AA3" w:rsidTr="00A45AA3">
        <w:trPr>
          <w:trHeight w:val="17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за счет средств резервного фонда Администрации Смоленской области (софинансирование за счет средств местного бюджета)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-155,9</w:t>
            </w:r>
          </w:p>
        </w:tc>
      </w:tr>
      <w:tr w:rsidR="00A45AA3" w:rsidRPr="00A45AA3" w:rsidTr="00A45A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исполнение судебных актов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-380,0</w:t>
            </w:r>
          </w:p>
        </w:tc>
      </w:tr>
      <w:tr w:rsidR="00A45AA3" w:rsidRPr="00A45AA3" w:rsidTr="00A45A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-8,8</w:t>
            </w:r>
          </w:p>
        </w:tc>
      </w:tr>
      <w:tr w:rsidR="00A45AA3" w:rsidRPr="00A45AA3" w:rsidTr="00A45AA3">
        <w:trPr>
          <w:trHeight w:val="21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исполнение норм и требований органов государственного и муниципального контроля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5AA3" w:rsidRPr="00A45AA3" w:rsidTr="00A45AA3">
        <w:trPr>
          <w:trHeight w:val="16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Выплаты денежного поощрения "Почетному гражданину города Вязьма"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5AA3" w:rsidRPr="00A45AA3" w:rsidTr="00A45A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5AA3" w:rsidRPr="00A45AA3" w:rsidTr="00A45A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выборов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5AA3" w:rsidRPr="00A45AA3" w:rsidTr="00A45A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непрограммные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27605,0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25446,8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-2158,2</w:t>
            </w:r>
          </w:p>
        </w:tc>
      </w:tr>
      <w:tr w:rsidR="00A45AA3" w:rsidRPr="00A45AA3" w:rsidTr="00A45AA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228027,5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212485,4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A3" w:rsidRPr="00A45AA3" w:rsidRDefault="00A45AA3" w:rsidP="00A4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-15542,1</w:t>
            </w:r>
          </w:p>
        </w:tc>
      </w:tr>
    </w:tbl>
    <w:p w:rsidR="00812BB8" w:rsidRDefault="00812BB8" w:rsidP="00812BB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2BB8" w:rsidRPr="00F170B7" w:rsidRDefault="00812BB8" w:rsidP="00812BB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 Контрольно-ревизионной</w:t>
      </w:r>
    </w:p>
    <w:p w:rsidR="00812BB8" w:rsidRPr="00F170B7" w:rsidRDefault="00812BB8" w:rsidP="00812BB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 муниципального образования</w:t>
      </w:r>
    </w:p>
    <w:p w:rsidR="00B83AEE" w:rsidRPr="00812BB8" w:rsidRDefault="00812BB8" w:rsidP="00812BB8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17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«Вяземский район» Смоленской области                        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bookmarkStart w:id="0" w:name="_GoBack"/>
      <w:bookmarkEnd w:id="0"/>
      <w:r w:rsidRPr="00F17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     Н.С. Смирнова</w:t>
      </w:r>
    </w:p>
    <w:sectPr w:rsidR="00B83AEE" w:rsidRPr="00812BB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DCD" w:rsidRDefault="00111DCD" w:rsidP="00A45AA3">
      <w:pPr>
        <w:spacing w:after="0" w:line="240" w:lineRule="auto"/>
      </w:pPr>
      <w:r>
        <w:separator/>
      </w:r>
    </w:p>
  </w:endnote>
  <w:endnote w:type="continuationSeparator" w:id="0">
    <w:p w:rsidR="00111DCD" w:rsidRDefault="00111DCD" w:rsidP="00A45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7450760"/>
      <w:docPartObj>
        <w:docPartGallery w:val="Page Numbers (Bottom of Page)"/>
        <w:docPartUnique/>
      </w:docPartObj>
    </w:sdtPr>
    <w:sdtContent>
      <w:p w:rsidR="00A45AA3" w:rsidRDefault="00A45AA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BB8">
          <w:rPr>
            <w:noProof/>
          </w:rPr>
          <w:t>3</w:t>
        </w:r>
        <w:r>
          <w:fldChar w:fldCharType="end"/>
        </w:r>
      </w:p>
    </w:sdtContent>
  </w:sdt>
  <w:p w:rsidR="00A45AA3" w:rsidRDefault="00A45A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DCD" w:rsidRDefault="00111DCD" w:rsidP="00A45AA3">
      <w:pPr>
        <w:spacing w:after="0" w:line="240" w:lineRule="auto"/>
      </w:pPr>
      <w:r>
        <w:separator/>
      </w:r>
    </w:p>
  </w:footnote>
  <w:footnote w:type="continuationSeparator" w:id="0">
    <w:p w:rsidR="00111DCD" w:rsidRDefault="00111DCD" w:rsidP="00A45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617"/>
    <w:rsid w:val="00111DCD"/>
    <w:rsid w:val="00292617"/>
    <w:rsid w:val="00484E7A"/>
    <w:rsid w:val="00812BB8"/>
    <w:rsid w:val="00A45AA3"/>
    <w:rsid w:val="00B8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20E43-26D3-4285-8271-DBF4343E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84E7A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header"/>
    <w:basedOn w:val="a"/>
    <w:link w:val="a4"/>
    <w:uiPriority w:val="99"/>
    <w:unhideWhenUsed/>
    <w:rsid w:val="00A45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5AA3"/>
  </w:style>
  <w:style w:type="paragraph" w:styleId="a5">
    <w:name w:val="footer"/>
    <w:basedOn w:val="a"/>
    <w:link w:val="a6"/>
    <w:uiPriority w:val="99"/>
    <w:unhideWhenUsed/>
    <w:rsid w:val="00A45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5AA3"/>
  </w:style>
  <w:style w:type="paragraph" w:styleId="a7">
    <w:name w:val="Balloon Text"/>
    <w:basedOn w:val="a"/>
    <w:link w:val="a8"/>
    <w:uiPriority w:val="99"/>
    <w:semiHidden/>
    <w:unhideWhenUsed/>
    <w:rsid w:val="00812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2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1721</Words>
  <Characters>9813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cp:lastPrinted>2019-04-30T08:28:00Z</cp:lastPrinted>
  <dcterms:created xsi:type="dcterms:W3CDTF">2019-04-30T08:16:00Z</dcterms:created>
  <dcterms:modified xsi:type="dcterms:W3CDTF">2019-04-30T08:28:00Z</dcterms:modified>
</cp:coreProperties>
</file>